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3CF92D83" w14:textId="5B1F1E88" w:rsidR="001A59F4" w:rsidRPr="00333D43" w:rsidRDefault="001A59F4" w:rsidP="007B611F">
            <w:pPr>
              <w:ind w:left="34" w:right="33"/>
              <w:rPr>
                <w:sz w:val="28"/>
                <w:szCs w:val="28"/>
              </w:rPr>
            </w:pPr>
          </w:p>
        </w:tc>
      </w:tr>
    </w:tbl>
    <w:p w14:paraId="3045DA6E" w14:textId="7A3CBDD3"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64635944" w:rsidR="001A59F4" w:rsidRPr="00BC0629" w:rsidRDefault="00996394" w:rsidP="004766DB">
      <w:pPr>
        <w:jc w:val="center"/>
        <w:rPr>
          <w:b/>
          <w:bCs/>
          <w:sz w:val="28"/>
          <w:szCs w:val="28"/>
          <w:u w:val="single"/>
        </w:rPr>
      </w:pPr>
      <w:r w:rsidRPr="00BC0629">
        <w:rPr>
          <w:b/>
          <w:bCs/>
          <w:sz w:val="28"/>
          <w:szCs w:val="28"/>
          <w:u w:val="single"/>
        </w:rPr>
        <w:t>______</w:t>
      </w:r>
      <w:r w:rsidR="00814095" w:rsidRPr="00BC0629">
        <w:rPr>
          <w:b/>
          <w:bCs/>
          <w:sz w:val="28"/>
          <w:szCs w:val="28"/>
          <w:u w:val="single"/>
        </w:rPr>
        <w:t>_</w:t>
      </w:r>
      <w:r w:rsidR="00A830CA">
        <w:rPr>
          <w:b/>
          <w:bCs/>
          <w:sz w:val="28"/>
          <w:szCs w:val="28"/>
          <w:u w:val="single"/>
        </w:rPr>
        <w:t>СТРАТЕГИЧЕСКИЙ ФИНАНСОВЫЙ МЕНЕДЖМЕНТ</w:t>
      </w:r>
      <w:r w:rsidRPr="00BC0629">
        <w:rPr>
          <w:b/>
          <w:bCs/>
          <w:sz w:val="28"/>
          <w:szCs w:val="28"/>
          <w:u w:val="single"/>
        </w:rPr>
        <w:t>___</w:t>
      </w:r>
      <w:r w:rsidR="00814095" w:rsidRPr="00BC0629">
        <w:rPr>
          <w:b/>
          <w:bCs/>
          <w:sz w:val="28"/>
          <w:szCs w:val="28"/>
          <w:u w:val="single"/>
        </w:rPr>
        <w:t>_______</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1E7BF6DA" w:rsidR="001A59F4" w:rsidRPr="004660D6"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F429FC" w:rsidRPr="00814095">
        <w:rPr>
          <w:i/>
          <w:color w:val="000000"/>
          <w:sz w:val="28"/>
          <w:szCs w:val="28"/>
          <w:u w:val="single"/>
        </w:rPr>
        <w:t>38.0</w:t>
      </w:r>
      <w:r w:rsidR="00814095" w:rsidRPr="00814095">
        <w:rPr>
          <w:i/>
          <w:color w:val="000000"/>
          <w:sz w:val="28"/>
          <w:szCs w:val="28"/>
          <w:u w:val="single"/>
        </w:rPr>
        <w:t>4</w:t>
      </w:r>
      <w:r w:rsidR="00F429FC" w:rsidRPr="00814095">
        <w:rPr>
          <w:i/>
          <w:color w:val="000000"/>
          <w:sz w:val="28"/>
          <w:szCs w:val="28"/>
          <w:u w:val="single"/>
        </w:rPr>
        <w:t>.0</w:t>
      </w:r>
      <w:r w:rsidR="00A830CA">
        <w:rPr>
          <w:i/>
          <w:color w:val="000000"/>
          <w:sz w:val="28"/>
          <w:szCs w:val="28"/>
          <w:u w:val="single"/>
        </w:rPr>
        <w:t>2</w:t>
      </w:r>
      <w:r w:rsidR="00F429FC" w:rsidRPr="00814095">
        <w:rPr>
          <w:i/>
          <w:color w:val="000000"/>
          <w:sz w:val="28"/>
          <w:szCs w:val="28"/>
          <w:u w:val="single"/>
        </w:rPr>
        <w:t xml:space="preserve"> </w:t>
      </w:r>
      <w:r w:rsidR="00A830CA">
        <w:rPr>
          <w:i/>
          <w:color w:val="000000"/>
          <w:sz w:val="28"/>
          <w:szCs w:val="28"/>
          <w:u w:val="single"/>
        </w:rPr>
        <w:t>Менеджмент</w:t>
      </w:r>
    </w:p>
    <w:p w14:paraId="0415519B" w14:textId="70DD1BB7" w:rsidR="001A59F4" w:rsidRDefault="00814095" w:rsidP="00C7708A">
      <w:pPr>
        <w:autoSpaceDE w:val="0"/>
        <w:autoSpaceDN w:val="0"/>
        <w:adjustRightInd w:val="0"/>
        <w:spacing w:line="360" w:lineRule="auto"/>
        <w:jc w:val="both"/>
        <w:rPr>
          <w:color w:val="000000"/>
          <w:sz w:val="28"/>
          <w:szCs w:val="28"/>
        </w:rPr>
      </w:pPr>
      <w:r>
        <w:rPr>
          <w:color w:val="000000"/>
          <w:sz w:val="28"/>
          <w:szCs w:val="28"/>
        </w:rPr>
        <w:t>Направленность программы</w:t>
      </w:r>
      <w:r w:rsidR="0062752F">
        <w:rPr>
          <w:color w:val="000000"/>
          <w:sz w:val="28"/>
          <w:szCs w:val="28"/>
        </w:rPr>
        <w:t>:</w:t>
      </w:r>
      <w:r w:rsidR="00515A59">
        <w:rPr>
          <w:color w:val="000000"/>
          <w:sz w:val="28"/>
          <w:szCs w:val="28"/>
        </w:rPr>
        <w:t xml:space="preserve"> «</w:t>
      </w:r>
      <w:r w:rsidR="00A830CA">
        <w:rPr>
          <w:color w:val="000000"/>
          <w:sz w:val="28"/>
          <w:szCs w:val="28"/>
        </w:rPr>
        <w:t>Проектный менеджмент</w:t>
      </w:r>
      <w:r>
        <w:rPr>
          <w:color w:val="000000"/>
          <w:sz w:val="28"/>
          <w:szCs w:val="28"/>
        </w:rPr>
        <w:t>»</w:t>
      </w:r>
    </w:p>
    <w:p w14:paraId="40E8547E" w14:textId="58F51330" w:rsidR="001A59F4" w:rsidRPr="00ED3E42" w:rsidRDefault="001A59F4" w:rsidP="00C7708A">
      <w:pPr>
        <w:autoSpaceDE w:val="0"/>
        <w:autoSpaceDN w:val="0"/>
        <w:adjustRightInd w:val="0"/>
        <w:spacing w:line="360" w:lineRule="auto"/>
        <w:jc w:val="both"/>
        <w:rPr>
          <w:i/>
          <w:color w:val="000000"/>
          <w:sz w:val="28"/>
          <w:szCs w:val="28"/>
          <w:u w:val="single"/>
        </w:rPr>
      </w:pPr>
    </w:p>
    <w:p w14:paraId="2BFE2D8E" w14:textId="77777777" w:rsidR="00E46315" w:rsidRDefault="00E46315" w:rsidP="00E46315">
      <w:pPr>
        <w:spacing w:line="360" w:lineRule="auto"/>
        <w:rPr>
          <w:sz w:val="28"/>
          <w:szCs w:val="28"/>
        </w:rPr>
      </w:pPr>
    </w:p>
    <w:p w14:paraId="0366A0CE" w14:textId="7C4FE73D"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531B9E">
        <w:rPr>
          <w:i/>
          <w:sz w:val="28"/>
          <w:szCs w:val="28"/>
          <w:u w:val="single"/>
        </w:rPr>
        <w:t>5</w:t>
      </w:r>
      <w:bookmarkStart w:id="0" w:name="_GoBack"/>
      <w:bookmarkEnd w:id="0"/>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1435C29E" w:rsidR="00A829E8" w:rsidRPr="00A829E8" w:rsidRDefault="00A829E8" w:rsidP="00A829E8">
      <w:pPr>
        <w:rPr>
          <w:sz w:val="28"/>
          <w:szCs w:val="28"/>
        </w:rPr>
      </w:pPr>
      <w:r>
        <w:rPr>
          <w:sz w:val="28"/>
          <w:szCs w:val="28"/>
        </w:rPr>
        <w:t>Протокол от «_</w:t>
      </w:r>
      <w:r w:rsidR="004766DB">
        <w:rPr>
          <w:sz w:val="28"/>
          <w:szCs w:val="28"/>
        </w:rPr>
        <w:t>2</w:t>
      </w:r>
      <w:r w:rsidR="0062752F">
        <w:rPr>
          <w:sz w:val="28"/>
          <w:szCs w:val="28"/>
        </w:rPr>
        <w:t>7</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95453C">
        <w:rPr>
          <w:sz w:val="28"/>
          <w:szCs w:val="28"/>
        </w:rPr>
        <w:t>5</w:t>
      </w:r>
      <w:r>
        <w:rPr>
          <w:sz w:val="28"/>
          <w:szCs w:val="28"/>
        </w:rPr>
        <w:t xml:space="preserve"> г №_</w:t>
      </w:r>
      <w:r w:rsidR="004766DB" w:rsidRPr="004766DB">
        <w:rPr>
          <w:sz w:val="28"/>
          <w:szCs w:val="28"/>
          <w:u w:val="single"/>
        </w:rPr>
        <w:t>1</w:t>
      </w:r>
      <w:r w:rsidR="0095453C">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95453C">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56076831" w14:textId="77777777" w:rsidR="00430664" w:rsidRDefault="00430664" w:rsidP="0095453C">
      <w:pPr>
        <w:tabs>
          <w:tab w:val="left" w:pos="993"/>
        </w:tabs>
        <w:ind w:firstLine="567"/>
        <w:jc w:val="both"/>
        <w:rPr>
          <w:b/>
          <w:bCs/>
          <w:iCs/>
          <w:sz w:val="28"/>
          <w:szCs w:val="28"/>
        </w:rPr>
      </w:pPr>
    </w:p>
    <w:p w14:paraId="5A10A5AF" w14:textId="77777777" w:rsidR="000203E2" w:rsidRPr="00F06217" w:rsidRDefault="00927F3F" w:rsidP="0095453C">
      <w:pPr>
        <w:pStyle w:val="Default"/>
        <w:ind w:firstLine="567"/>
        <w:jc w:val="both"/>
        <w:rPr>
          <w:b/>
          <w:bCs/>
          <w:sz w:val="28"/>
          <w:szCs w:val="28"/>
        </w:rPr>
      </w:pPr>
      <w:bookmarkStart w:id="2" w:name="_Hlk142169233"/>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4C92ACE0" w14:textId="77777777" w:rsidR="0095453C" w:rsidRDefault="00996394" w:rsidP="0095453C">
      <w:pPr>
        <w:pStyle w:val="Default"/>
        <w:ind w:firstLine="567"/>
        <w:jc w:val="both"/>
        <w:rPr>
          <w:bCs/>
          <w:sz w:val="28"/>
          <w:szCs w:val="28"/>
        </w:rPr>
      </w:pPr>
      <w:r>
        <w:rPr>
          <w:bCs/>
          <w:sz w:val="28"/>
          <w:szCs w:val="28"/>
        </w:rPr>
        <w:t>1</w:t>
      </w:r>
      <w:r w:rsidR="007E144B" w:rsidRPr="00F06217">
        <w:rPr>
          <w:bCs/>
          <w:sz w:val="28"/>
          <w:szCs w:val="28"/>
        </w:rPr>
        <w:t xml:space="preserve">. </w:t>
      </w:r>
      <w:r w:rsidR="0095453C" w:rsidRPr="0095453C">
        <w:rPr>
          <w:bCs/>
          <w:sz w:val="28"/>
          <w:szCs w:val="28"/>
        </w:rPr>
        <w:t>Лукасевич, И. Я.  Финансовый менеджмент : учебник и практикум для вузов / И. Я. Лукасевич. — 4-е изд., перераб. и доп. — Москва : Издательство Юрайт, 2025. — 680 с.— URL:</w:t>
      </w:r>
      <w:r w:rsidR="0095453C">
        <w:rPr>
          <w:bCs/>
          <w:sz w:val="28"/>
          <w:szCs w:val="28"/>
        </w:rPr>
        <w:t xml:space="preserve"> https://urait.ru/bcode/568502</w:t>
      </w:r>
    </w:p>
    <w:p w14:paraId="08808550" w14:textId="16851638" w:rsidR="00533C70" w:rsidRPr="0095453C" w:rsidRDefault="0095453C" w:rsidP="0095453C">
      <w:pPr>
        <w:pStyle w:val="Default"/>
        <w:ind w:firstLine="567"/>
        <w:jc w:val="both"/>
        <w:rPr>
          <w:bCs/>
          <w:sz w:val="28"/>
          <w:szCs w:val="28"/>
        </w:rPr>
      </w:pPr>
      <w:r>
        <w:rPr>
          <w:bCs/>
          <w:sz w:val="28"/>
          <w:szCs w:val="28"/>
        </w:rPr>
        <w:t xml:space="preserve">2. </w:t>
      </w:r>
      <w:r w:rsidRPr="0095453C">
        <w:rPr>
          <w:bCs/>
          <w:sz w:val="28"/>
          <w:szCs w:val="28"/>
        </w:rPr>
        <w:t xml:space="preserve">Финансовая стратегия, планирование и бюджетирование : учебное пособие / И. А. Белолипцев, И. И. Лукина, А. С. Кабирова, Д. В. Чувилин. — 2-е изд., перераб. — Москва : Прометей, 2021. — 192 с.— URL: https://e.lanbook.com/book/220742 </w:t>
      </w:r>
      <w:r w:rsidRPr="0095453C">
        <w:rPr>
          <w:bCs/>
          <w:sz w:val="28"/>
          <w:szCs w:val="28"/>
        </w:rPr>
        <w:cr/>
      </w: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bookmarkEnd w:id="2"/>
    <w:p w14:paraId="3E40D3BE" w14:textId="77777777" w:rsidR="0095453C" w:rsidRDefault="0095453C" w:rsidP="0095453C">
      <w:pPr>
        <w:pStyle w:val="Default"/>
        <w:ind w:firstLine="567"/>
        <w:jc w:val="both"/>
        <w:rPr>
          <w:sz w:val="28"/>
          <w:szCs w:val="28"/>
        </w:rPr>
      </w:pPr>
      <w:r>
        <w:rPr>
          <w:sz w:val="28"/>
          <w:szCs w:val="28"/>
        </w:rPr>
        <w:t xml:space="preserve">3. </w:t>
      </w:r>
      <w:r w:rsidRPr="0095453C">
        <w:rPr>
          <w:sz w:val="28"/>
          <w:szCs w:val="28"/>
        </w:rPr>
        <w:t>Корпоративные финансы : учебник / Е. И. Шохин, Г. И. Хотинская, Т. В. Тазихина [и др.] ; под ред. М. (. Эскиндарова, М. А. Федотовой. — Москва : КноРус, 2022. — 480 с.— URL</w:t>
      </w:r>
      <w:r>
        <w:rPr>
          <w:sz w:val="28"/>
          <w:szCs w:val="28"/>
        </w:rPr>
        <w:t xml:space="preserve">:https://book.ru/book/943100  </w:t>
      </w:r>
    </w:p>
    <w:p w14:paraId="111DE2F2" w14:textId="4670B4CB" w:rsidR="00996394" w:rsidRPr="0095453C" w:rsidRDefault="0095453C" w:rsidP="0095453C">
      <w:pPr>
        <w:pStyle w:val="Default"/>
        <w:ind w:firstLine="567"/>
        <w:jc w:val="both"/>
        <w:rPr>
          <w:sz w:val="28"/>
          <w:szCs w:val="28"/>
        </w:rPr>
      </w:pPr>
      <w:r>
        <w:rPr>
          <w:sz w:val="28"/>
          <w:szCs w:val="28"/>
        </w:rPr>
        <w:t xml:space="preserve">4. </w:t>
      </w:r>
      <w:r w:rsidRPr="0095453C">
        <w:rPr>
          <w:sz w:val="28"/>
          <w:szCs w:val="28"/>
        </w:rPr>
        <w:t xml:space="preserve">Лимитовский, М. А.  Корпоративный финансовый менеджмент : учебно-практическое пособие / М. А. Лимитовский, В. П. Паламарчук, Е. Н. Лобанова ; ответственный редактор Е. Н. Лобанова. — Москва : Издательство Юрайт, 2021. — 990 с.— URL: https://urait.ru/bcode/488229 </w:t>
      </w:r>
      <w:r w:rsidRPr="0095453C">
        <w:rPr>
          <w:sz w:val="28"/>
          <w:szCs w:val="28"/>
        </w:rPr>
        <w:cr/>
      </w: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1548A9" w:rsidP="00F06217">
      <w:pPr>
        <w:pStyle w:val="af3"/>
        <w:numPr>
          <w:ilvl w:val="0"/>
          <w:numId w:val="3"/>
        </w:numPr>
        <w:tabs>
          <w:tab w:val="left" w:pos="426"/>
          <w:tab w:val="left" w:pos="993"/>
        </w:tabs>
        <w:autoSpaceDE/>
        <w:autoSpaceDN/>
        <w:ind w:left="0" w:firstLine="709"/>
        <w:jc w:val="both"/>
        <w:rPr>
          <w:sz w:val="28"/>
          <w:szCs w:val="28"/>
        </w:rPr>
      </w:pPr>
      <w:hyperlink r:id="rId10"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1548A9" w:rsidP="00F06217">
      <w:pPr>
        <w:pStyle w:val="af3"/>
        <w:numPr>
          <w:ilvl w:val="0"/>
          <w:numId w:val="3"/>
        </w:numPr>
        <w:tabs>
          <w:tab w:val="left" w:pos="426"/>
          <w:tab w:val="left" w:pos="993"/>
        </w:tabs>
        <w:autoSpaceDE/>
        <w:autoSpaceDN/>
        <w:ind w:left="0" w:firstLine="709"/>
        <w:jc w:val="both"/>
        <w:rPr>
          <w:sz w:val="28"/>
          <w:szCs w:val="28"/>
        </w:rPr>
      </w:pPr>
      <w:hyperlink r:id="rId11"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1548A9"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2"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r w:rsidR="00BE1DD6" w:rsidRPr="00F06217">
          <w:rPr>
            <w:rStyle w:val="af8"/>
            <w:sz w:val="28"/>
            <w:szCs w:val="28"/>
            <w:lang w:val="en-US"/>
          </w:rPr>
          <w:t>gsk</w:t>
        </w:r>
        <w:r w:rsidR="00BE1DD6" w:rsidRPr="00F06217">
          <w:rPr>
            <w:rStyle w:val="af8"/>
            <w:sz w:val="28"/>
            <w:szCs w:val="28"/>
          </w:rPr>
          <w:t>.</w:t>
        </w:r>
        <w:r w:rsidR="00BE1DD6" w:rsidRPr="00F06217">
          <w:rPr>
            <w:rStyle w:val="af8"/>
            <w:sz w:val="28"/>
            <w:szCs w:val="28"/>
            <w:lang w:val="en-US"/>
          </w:rPr>
          <w:t>ru</w:t>
        </w:r>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996394"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FA5ED70" w:rsidR="00F06217" w:rsidRPr="00996394" w:rsidRDefault="00996394" w:rsidP="00F06217">
            <w:pPr>
              <w:ind w:left="-57" w:right="-57"/>
              <w:jc w:val="center"/>
              <w:rPr>
                <w:rFonts w:eastAsia="Calibri"/>
                <w:bCs/>
                <w:spacing w:val="10"/>
                <w:sz w:val="28"/>
                <w:szCs w:val="28"/>
                <w:lang w:bidi="en-US"/>
              </w:rPr>
            </w:pPr>
            <w:r>
              <w:rPr>
                <w:rFonts w:eastAsia="Calibri"/>
                <w:b/>
                <w:bCs/>
                <w:spacing w:val="10"/>
                <w:sz w:val="28"/>
                <w:szCs w:val="28"/>
                <w:lang w:val="en-US" w:eastAsia="en-US" w:bidi="en-US"/>
              </w:rPr>
              <w:t>202</w:t>
            </w:r>
            <w:r w:rsidR="007F18DE">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95453C" w:rsidRDefault="001548A9" w:rsidP="00F06217">
            <w:pPr>
              <w:ind w:left="-57" w:right="-57"/>
              <w:jc w:val="center"/>
              <w:rPr>
                <w:rFonts w:eastAsia="Calibri"/>
                <w:b/>
                <w:spacing w:val="10"/>
                <w:sz w:val="28"/>
                <w:szCs w:val="28"/>
                <w:lang w:eastAsia="en-US" w:bidi="en-US"/>
              </w:rPr>
            </w:pPr>
            <w:hyperlink r:id="rId13" w:tgtFrame="_blank" w:history="1">
              <w:r w:rsidR="00F06217" w:rsidRPr="00F06217">
                <w:rPr>
                  <w:color w:val="150185"/>
                  <w:sz w:val="28"/>
                  <w:szCs w:val="28"/>
                  <w:u w:val="single"/>
                  <w:shd w:val="clear" w:color="auto" w:fill="FFFFFF"/>
                  <w:lang w:val="en-US" w:eastAsia="en-US" w:bidi="en-US"/>
                </w:rPr>
                <w:t>http</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996394"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6B38ED6F" w:rsidR="00F06217" w:rsidRPr="00996394" w:rsidRDefault="00996394" w:rsidP="00F06217">
            <w:pPr>
              <w:ind w:left="-57" w:right="-57"/>
              <w:jc w:val="center"/>
              <w:rPr>
                <w:rFonts w:eastAsia="Calibri"/>
                <w:bCs/>
                <w:spacing w:val="10"/>
                <w:sz w:val="28"/>
                <w:szCs w:val="28"/>
                <w:lang w:bidi="en-US"/>
              </w:rPr>
            </w:pPr>
            <w:r>
              <w:rPr>
                <w:rFonts w:eastAsia="Calibri"/>
                <w:b/>
                <w:bCs/>
                <w:spacing w:val="10"/>
                <w:sz w:val="28"/>
                <w:szCs w:val="28"/>
                <w:lang w:val="en-US" w:eastAsia="en-US" w:bidi="en-US"/>
              </w:rPr>
              <w:t>202</w:t>
            </w:r>
            <w:r w:rsidR="007F18DE">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95453C" w:rsidRDefault="001548A9" w:rsidP="00F06217">
            <w:pPr>
              <w:ind w:left="-57" w:right="-57"/>
              <w:jc w:val="center"/>
              <w:rPr>
                <w:rFonts w:eastAsia="Calibri"/>
                <w:spacing w:val="10"/>
                <w:sz w:val="28"/>
                <w:szCs w:val="28"/>
                <w:lang w:eastAsia="en-US" w:bidi="en-US"/>
              </w:rPr>
            </w:pPr>
            <w:hyperlink r:id="rId14" w:tgtFrame="_blank" w:history="1">
              <w:r w:rsidR="00F06217" w:rsidRPr="00F06217">
                <w:rPr>
                  <w:color w:val="150185"/>
                  <w:sz w:val="28"/>
                  <w:szCs w:val="28"/>
                  <w:u w:val="single"/>
                  <w:shd w:val="clear" w:color="auto" w:fill="FFFFFF"/>
                  <w:lang w:val="en-US" w:eastAsia="en-US" w:bidi="en-US"/>
                </w:rPr>
                <w:t>http</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996394"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6362A9F6" w:rsidR="00F06217" w:rsidRPr="00996394" w:rsidRDefault="00996394" w:rsidP="00F06217">
            <w:pPr>
              <w:ind w:left="-57" w:right="-57"/>
              <w:jc w:val="center"/>
              <w:rPr>
                <w:b/>
                <w:sz w:val="28"/>
                <w:szCs w:val="28"/>
                <w:lang w:eastAsia="en-US" w:bidi="en-US"/>
              </w:rPr>
            </w:pPr>
            <w:r>
              <w:rPr>
                <w:rFonts w:eastAsia="Calibri"/>
                <w:b/>
                <w:bCs/>
                <w:spacing w:val="10"/>
                <w:sz w:val="28"/>
                <w:szCs w:val="28"/>
                <w:lang w:val="en-US" w:eastAsia="en-US" w:bidi="en-US"/>
              </w:rPr>
              <w:t>202</w:t>
            </w:r>
            <w:r w:rsidR="007F18DE">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95453C" w:rsidRDefault="001548A9" w:rsidP="00F06217">
            <w:pPr>
              <w:ind w:left="-57" w:right="-57"/>
              <w:jc w:val="center"/>
              <w:rPr>
                <w:sz w:val="28"/>
                <w:szCs w:val="28"/>
                <w:lang w:eastAsia="en-US" w:bidi="en-US"/>
              </w:rPr>
            </w:pPr>
            <w:hyperlink r:id="rId15" w:tgtFrame="_blank" w:history="1">
              <w:r w:rsidR="00F06217" w:rsidRPr="00F06217">
                <w:rPr>
                  <w:color w:val="150185"/>
                  <w:sz w:val="28"/>
                  <w:szCs w:val="28"/>
                  <w:u w:val="single"/>
                  <w:shd w:val="clear" w:color="auto" w:fill="FFFFFF"/>
                  <w:lang w:val="en-US" w:eastAsia="en-US" w:bidi="en-US"/>
                </w:rPr>
                <w:t>http</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95453C">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BC0629"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lastRenderedPageBreak/>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F7D6B74" w:rsidR="00F06217" w:rsidRPr="007F18DE" w:rsidRDefault="00996394" w:rsidP="00F06217">
            <w:pPr>
              <w:ind w:left="-57" w:right="-57"/>
              <w:jc w:val="center"/>
              <w:rPr>
                <w:b/>
                <w:sz w:val="28"/>
                <w:szCs w:val="28"/>
                <w:lang w:val="en-US" w:eastAsia="en-US" w:bidi="en-US"/>
              </w:rPr>
            </w:pPr>
            <w:r>
              <w:rPr>
                <w:rFonts w:eastAsia="Calibri"/>
                <w:b/>
                <w:bCs/>
                <w:spacing w:val="10"/>
                <w:sz w:val="28"/>
                <w:szCs w:val="28"/>
                <w:lang w:val="en-US" w:eastAsia="en-US" w:bidi="en-US"/>
              </w:rPr>
              <w:t>202</w:t>
            </w:r>
            <w:r w:rsidR="007F18DE">
              <w:rPr>
                <w:rFonts w:eastAsia="Calibri"/>
                <w:b/>
                <w:bCs/>
                <w:spacing w:val="10"/>
                <w:sz w:val="28"/>
                <w:szCs w:val="28"/>
                <w:lang w:val="en-US"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7F18DE" w:rsidRDefault="001548A9" w:rsidP="00F06217">
            <w:pPr>
              <w:ind w:left="-57" w:right="-57"/>
              <w:jc w:val="center"/>
              <w:rPr>
                <w:sz w:val="28"/>
                <w:szCs w:val="28"/>
                <w:lang w:val="en-US" w:eastAsia="en-US" w:bidi="en-US"/>
              </w:rPr>
            </w:pPr>
            <w:hyperlink r:id="rId16" w:tgtFrame="_blank" w:history="1">
              <w:r w:rsidR="00F06217" w:rsidRPr="00F06217">
                <w:rPr>
                  <w:color w:val="150185"/>
                  <w:sz w:val="28"/>
                  <w:szCs w:val="28"/>
                  <w:u w:val="single"/>
                  <w:shd w:val="clear" w:color="auto" w:fill="FFFFFF"/>
                  <w:lang w:val="en-US" w:eastAsia="en-US" w:bidi="en-US"/>
                </w:rPr>
                <w:t>http</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www</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fa</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ru</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fil</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ufa</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about</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ums</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Pages</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info</w:t>
              </w:r>
              <w:r w:rsidR="00F06217" w:rsidRPr="007F18DE">
                <w:rPr>
                  <w:color w:val="150185"/>
                  <w:sz w:val="28"/>
                  <w:szCs w:val="28"/>
                  <w:u w:val="single"/>
                  <w:shd w:val="clear" w:color="auto" w:fill="FFFFFF"/>
                  <w:lang w:val="en-US" w:eastAsia="en-US" w:bidi="en-US"/>
                </w:rPr>
                <w:t>.</w:t>
              </w:r>
              <w:r w:rsidR="00F06217" w:rsidRPr="00F06217">
                <w:rPr>
                  <w:color w:val="150185"/>
                  <w:sz w:val="28"/>
                  <w:szCs w:val="28"/>
                  <w:u w:val="single"/>
                  <w:shd w:val="clear" w:color="auto" w:fill="FFFFFF"/>
                  <w:lang w:val="en-US" w:eastAsia="en-US" w:bidi="en-US"/>
                </w:rPr>
                <w:t>aspx</w:t>
              </w:r>
            </w:hyperlink>
          </w:p>
        </w:tc>
      </w:tr>
    </w:tbl>
    <w:p w14:paraId="4E2547FD" w14:textId="77777777" w:rsidR="00F06217" w:rsidRPr="007F18DE"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BC0629"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BC0629">
        <w:rPr>
          <w:bCs/>
          <w:color w:val="201F1E"/>
          <w:sz w:val="28"/>
          <w:szCs w:val="28"/>
          <w:lang w:val="en-US"/>
        </w:rPr>
        <w:t xml:space="preserve">1. </w:t>
      </w:r>
      <w:r>
        <w:rPr>
          <w:bCs/>
          <w:color w:val="201F1E"/>
          <w:sz w:val="28"/>
          <w:szCs w:val="28"/>
          <w:lang w:val="en-US"/>
        </w:rPr>
        <w:t>Astra</w:t>
      </w:r>
      <w:r w:rsidRPr="00BC0629">
        <w:rPr>
          <w:bCs/>
          <w:color w:val="201F1E"/>
          <w:sz w:val="28"/>
          <w:szCs w:val="28"/>
          <w:lang w:val="en-US"/>
        </w:rPr>
        <w:t xml:space="preserve"> </w:t>
      </w:r>
      <w:r>
        <w:rPr>
          <w:bCs/>
          <w:color w:val="201F1E"/>
          <w:sz w:val="28"/>
          <w:szCs w:val="28"/>
          <w:lang w:val="en-US"/>
        </w:rPr>
        <w:t>Linux</w:t>
      </w:r>
      <w:r w:rsidRPr="00BC0629">
        <w:rPr>
          <w:bCs/>
          <w:color w:val="201F1E"/>
          <w:sz w:val="28"/>
          <w:szCs w:val="28"/>
          <w:lang w:val="en-US"/>
        </w:rPr>
        <w:t>.</w:t>
      </w:r>
    </w:p>
    <w:p w14:paraId="2547CC5B" w14:textId="21CB2D9D" w:rsidR="00F06217" w:rsidRPr="00BC0629" w:rsidRDefault="00F06217" w:rsidP="00CC2AF9">
      <w:pPr>
        <w:ind w:firstLine="567"/>
        <w:rPr>
          <w:rFonts w:ascii="Times New Roman CYR" w:hAnsi="Times New Roman CYR" w:cs="Times New Roman CYR"/>
          <w:color w:val="201F1E"/>
          <w:sz w:val="28"/>
          <w:szCs w:val="28"/>
          <w:lang w:val="en-US"/>
        </w:rPr>
      </w:pPr>
      <w:r w:rsidRPr="00BC0629">
        <w:rPr>
          <w:color w:val="000000"/>
          <w:sz w:val="28"/>
          <w:szCs w:val="28"/>
          <w:lang w:val="en-US"/>
        </w:rPr>
        <w:t>2</w:t>
      </w:r>
      <w:r w:rsidRPr="00BC0629">
        <w:rPr>
          <w:color w:val="000000"/>
          <w:lang w:val="en-US"/>
        </w:rPr>
        <w:t>.</w:t>
      </w:r>
      <w:r w:rsidRPr="00BC0629">
        <w:rPr>
          <w:rFonts w:ascii="Helvetica" w:hAnsi="Helvetica" w:cs="Helvetica"/>
          <w:color w:val="000000"/>
          <w:lang w:val="en-US"/>
        </w:rPr>
        <w:t xml:space="preserve"> </w:t>
      </w:r>
      <w:r w:rsidRPr="00890C94">
        <w:rPr>
          <w:color w:val="000000"/>
          <w:sz w:val="28"/>
          <w:szCs w:val="28"/>
        </w:rPr>
        <w:t>Антивирус</w:t>
      </w:r>
      <w:r w:rsidRPr="00BC0629">
        <w:rPr>
          <w:color w:val="000000"/>
          <w:sz w:val="28"/>
          <w:szCs w:val="28"/>
          <w:lang w:val="en-US"/>
        </w:rPr>
        <w:t xml:space="preserve"> </w:t>
      </w:r>
      <w:r w:rsidRPr="004766DB">
        <w:rPr>
          <w:rFonts w:ascii="Times New Roman CYR" w:hAnsi="Times New Roman CYR" w:cs="Times New Roman CYR"/>
          <w:color w:val="201F1E"/>
          <w:sz w:val="28"/>
          <w:szCs w:val="28"/>
          <w:lang w:val="en-US"/>
        </w:rPr>
        <w:t>Kaspersky</w:t>
      </w:r>
      <w:r w:rsidRPr="00BC0629">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Endpoint</w:t>
      </w:r>
      <w:r w:rsidRPr="00BC0629">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BC0629" w:rsidRDefault="00F06217" w:rsidP="00CC2AF9">
      <w:pPr>
        <w:rPr>
          <w:color w:val="000000"/>
          <w:sz w:val="28"/>
          <w:szCs w:val="28"/>
          <w:lang w:val="en-US"/>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883D7" w14:textId="77777777" w:rsidR="001548A9" w:rsidRDefault="001548A9" w:rsidP="00B81EAB">
      <w:r>
        <w:separator/>
      </w:r>
    </w:p>
  </w:endnote>
  <w:endnote w:type="continuationSeparator" w:id="0">
    <w:p w14:paraId="48835CDE" w14:textId="77777777" w:rsidR="001548A9" w:rsidRDefault="001548A9"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86659" w14:textId="77777777" w:rsidR="001548A9" w:rsidRDefault="001548A9" w:rsidP="00B81EAB">
      <w:r>
        <w:separator/>
      </w:r>
    </w:p>
  </w:footnote>
  <w:footnote w:type="continuationSeparator" w:id="0">
    <w:p w14:paraId="362AE32F" w14:textId="77777777" w:rsidR="001548A9" w:rsidRDefault="001548A9"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531B9E" w:rsidRPr="00531B9E">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548A9"/>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361D"/>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92275"/>
    <w:rsid w:val="002976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0D6"/>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1B9E"/>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11F"/>
    <w:rsid w:val="007B686D"/>
    <w:rsid w:val="007B74F2"/>
    <w:rsid w:val="007C031F"/>
    <w:rsid w:val="007C328A"/>
    <w:rsid w:val="007C73DF"/>
    <w:rsid w:val="007D0630"/>
    <w:rsid w:val="007D18D7"/>
    <w:rsid w:val="007D487B"/>
    <w:rsid w:val="007E144B"/>
    <w:rsid w:val="007F18DE"/>
    <w:rsid w:val="007F3F03"/>
    <w:rsid w:val="007F5485"/>
    <w:rsid w:val="007F6F4D"/>
    <w:rsid w:val="007F6F71"/>
    <w:rsid w:val="007F72F7"/>
    <w:rsid w:val="00807E34"/>
    <w:rsid w:val="00814095"/>
    <w:rsid w:val="00823D2E"/>
    <w:rsid w:val="0083217E"/>
    <w:rsid w:val="00836FA6"/>
    <w:rsid w:val="00837774"/>
    <w:rsid w:val="00840DCB"/>
    <w:rsid w:val="00847F5B"/>
    <w:rsid w:val="00850AC8"/>
    <w:rsid w:val="00851F33"/>
    <w:rsid w:val="00853DBF"/>
    <w:rsid w:val="00862A1B"/>
    <w:rsid w:val="00862E24"/>
    <w:rsid w:val="00862E91"/>
    <w:rsid w:val="00865F1C"/>
    <w:rsid w:val="008808A6"/>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453C"/>
    <w:rsid w:val="009563A2"/>
    <w:rsid w:val="00960083"/>
    <w:rsid w:val="0096027D"/>
    <w:rsid w:val="00972F34"/>
    <w:rsid w:val="00976907"/>
    <w:rsid w:val="00996394"/>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30CA"/>
    <w:rsid w:val="00A87C11"/>
    <w:rsid w:val="00A91361"/>
    <w:rsid w:val="00A96EC5"/>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0629"/>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648BD"/>
    <w:rsid w:val="00F70F18"/>
    <w:rsid w:val="00F71572"/>
    <w:rsid w:val="00F74BB5"/>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E61A74C9-CF18-4A73-91F6-E9CF27084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s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www.governmen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F8CF99-BFCF-4413-9F59-5007217A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748</Words>
  <Characters>4270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5008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Пользователь</cp:lastModifiedBy>
  <cp:revision>6</cp:revision>
  <cp:lastPrinted>2022-09-19T09:04:00Z</cp:lastPrinted>
  <dcterms:created xsi:type="dcterms:W3CDTF">2025-09-03T17:31:00Z</dcterms:created>
  <dcterms:modified xsi:type="dcterms:W3CDTF">2025-09-15T09:20:00Z</dcterms:modified>
</cp:coreProperties>
</file>